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lub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globusierównik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, południki 0° i 180°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orazpółkule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: południową,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północną,wschodnią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symbole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oznaczającekierunki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do czego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służąwspółrzędne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cechy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południkówi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wartości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południkówi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równoleżników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miarachkątowych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</w:t>
            </w:r>
            <w:proofErr w:type="spellEnd"/>
            <w:r w:rsidRPr="00FE5A41">
              <w:rPr>
                <w:rFonts w:cstheme="minorHAnsi"/>
                <w:i/>
                <w:sz w:val="18"/>
                <w:szCs w:val="18"/>
              </w:rPr>
              <w:t xml:space="preserve">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proofErr w:type="spellEnd"/>
            <w:r w:rsidRPr="00FE5A41">
              <w:rPr>
                <w:rFonts w:cstheme="minorHAnsi"/>
                <w:i/>
                <w:sz w:val="18"/>
                <w:szCs w:val="18"/>
              </w:rPr>
              <w:t xml:space="preserve">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  <w:proofErr w:type="spellEnd"/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odczytuje szerokość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geograficznąi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długość geograficzną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wybranychpunktów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odszukuje obiekty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mapiena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podanychwspółrzędnych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określa położenie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matematycznogeograficznepunktów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obszarówna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wyznacza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współrzędnegeograficzne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mapydrogowej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oblicza rozciągłość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południkowąi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rozciągłość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równoleżnikowąwybranych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wyznacza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współrzędnegeograficzne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punktu,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którymsię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znajduje, za pomocą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aplikacjiobsługującej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mapy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smartfonielub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wyznacza w terenie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współrzędnegeograficzne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dowolnych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punktówza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rodzaje ciał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niebieskichznajdujących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się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UkładzieSłonecznym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planety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UkładuSłonecznego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kolejnościod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znajdującej się najbliżej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Słońcado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czym polega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ruchobrotowy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</w:t>
            </w:r>
            <w:proofErr w:type="spellEnd"/>
            <w:r w:rsidRPr="00FE5A41">
              <w:rPr>
                <w:rFonts w:cstheme="minorHAnsi"/>
                <w:i/>
                <w:sz w:val="18"/>
                <w:szCs w:val="18"/>
              </w:rPr>
              <w:t xml:space="preserve">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określa czas trwania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ruchuobrotowego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obrotowy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Ziemiprzy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czym polega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ruchobiegowy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lastRenderedPageBreak/>
              <w:t>Ziemiprzy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daty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rozpoczęciaastronomicznych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globusie i mapie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strefyoświetlenia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różnicę między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gwiazdąa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cechy ruchu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obrotowegoZiemi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występowanie dnia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nocyjako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cechy ruchu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obiegowegoZiemi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strefy oświetlenia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Ziemii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wskazuje ich granice na mapie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lubglobusie</w:t>
            </w:r>
            <w:proofErr w:type="spellEnd"/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rozpoznaje rodzaje ciał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niebieskichprzedstawionych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dzienną wędrówkę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Słońcapo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niebie, posługując się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ilustracjąlub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wędrówkę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Słońcapo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niebie w różnych porach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rokuna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zmiany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oświetleniuZiemi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 pierwszych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dniachastronomicznych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pór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rokuna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następstwa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ruchuobiegowego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jakiej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podstawiewyróżnia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się strefy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</w:t>
            </w:r>
            <w:proofErr w:type="spellEnd"/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budowę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UkładuSłonecznego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zależność między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kątempadania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promieni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słonecznycha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długością cienia gnomonu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lubdrzewa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określa różnicę między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czasemstrefowym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a czasem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słonecznymna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przyczyny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występowaniadnia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strefy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oświetleniaZiemi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 uwzględnieniem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kątapadania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promieni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słonecznych,czasu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trwania dnia i nocy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orazwystępowania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związek między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ruchemobrotowym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Ziemi a takimi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zjawiskamijak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pozorna wędrówka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Słońcapo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niebie, górowanie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Słońca,występowanie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dnia i nocy,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dobowyrytm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życia człowieka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przyrody,występowanie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określa czas strefowy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podstawiemapy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położeniemgeograficznym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obszarua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ruchemobiegowym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Ziemi a strefami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jejoświetlenia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strefowymzróżnicowaniem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lastRenderedPageBreak/>
              <w:t>klimatówi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określa położenie Europy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mapieświata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nazwy większych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mórz,zatok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, cieśnin i wysp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Europyi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przebieg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umownejgranicy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elementy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krajobrazuIslandii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strefy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klimatycznew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Europie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mapyklimatycznej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obszaryw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Europie o cechach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klimatumorskiego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politycznejnajwiększe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najmniejsze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państwaEuropy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czynniki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wpływającena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proofErr w:type="spellStart"/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rozmieszczenialudności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obszary o dużej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małejgęstości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starzejące się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krajeEuropy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grupy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ludówzamieszkujących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Europę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napodstawie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języki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religiewystępujące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Paryż i Londyn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mapieEuropy</w:t>
            </w:r>
            <w:proofErr w:type="spellEnd"/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przebieg umownej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granicymiędzy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czynniki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decydująceo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największe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krainygeograficzne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wskazujeje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geograficzneIslandii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mapyogólnogeograficznej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kryterium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wyróżnianiastref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cechy wybranych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typówi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odmian klimatu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Europyna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i wskazuje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mapiepolitycznej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państwapowstałe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rozmieszczenie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ludnościwEuropie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mapyrozmieszczenia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liczbę ludności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Europyna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tle liczby ludności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pozostałychkontynentów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podstawiewykresów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zróżnicowaniejęzykowe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ludności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Europyna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przyczyny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migracjiLudności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kraje imigracyjne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lastRenderedPageBreak/>
              <w:t>krajeemigracyjne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cechy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krajobrazuwielkomiejskiego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i wskazuje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mapienajwiększe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miasta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Europyz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miastami świata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podstawiewykresów</w:t>
            </w:r>
            <w:proofErr w:type="spellEnd"/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ukształtowaniepowierzchni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podstawiemapy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Islandiiwzględem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płyt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litosferyna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przykłady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obszarówwystępowania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trzęsień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ziemii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wybuchów wulkanów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świeciena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geologiczneji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czynniki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wpływającena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zróżnicowanie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klimatyczneEuropy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mapklimatycznych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różnice między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strefamiklimatycznymi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, które znajdują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sięw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zmiany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liczbyludności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analizuje strukturę wieku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płciludności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piramidwieku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płci ludności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wybranychkrajów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przyczynyzróżnicowania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narodowościowegoi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zróżnicowanie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kulturowei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zalety i wady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życiaw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położenie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układprzestrzenny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Londynu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Paryżana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ukształtowaniepowierzchni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wschodnieji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zachodniej oraz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północneji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przyczyny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występowaniagejzerów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strefy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klimatycznew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Europie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charakterystycznądla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nich roślinność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prądów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morskichna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temperaturę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powietrzaw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ukształtowaniapowierzchni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piramidy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wiekui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skutki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zróżnicowaniakulturowego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korzyści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zagrożeniazwiązane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Paryż i Londyn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podwzględem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wpływ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działalnościlądolodu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ukształtowaniepółnocnej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części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Europyna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dodatkowychźródeł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wpływ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położeniana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granicy płyt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litosferyna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występowanie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wulkanówi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dlaczego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Europiena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tej samej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szerokościgeograficznej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występują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różnetypy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zależności między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strefamioświetlenia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Ziemi 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strefamiklimatycznymi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podstawieilustracji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rolę Unii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Europejskiejw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przemianach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społecznychi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analizuje przyczyny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skutkistarzenia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działania, które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możnapodjąć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, aby zmniejszyć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tempostarzenia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przyczyny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nielegalnejimigracji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ocenia skutki migracji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ludnościmiędzy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państwami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Europyoraz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imigracji ludności z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innychkontynentów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ocenia rolę i funkcje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Paryżai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zadania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funkcjerolnictwa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cechyśrodowiska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przyrodniczego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Daniii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Węgier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mapyogólnogeograficznej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rośliny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uprawnei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zwierzęta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hodowlaneo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największym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znaczeniudla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zadania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funkcjeprzemysłu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znane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cenionena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świecie francuskie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wyrobyprzemysłowe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przykłady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odnawialnychi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nieodnawialnych źródeł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energiina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rozpoznaje typy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elektrownina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walory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przyrodniczeEuropy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Południowej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podstawiemapy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atrakcje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turystycznew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wybranych krajach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EuropyPołudniowej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mapytematycznej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główne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cechyśrodowiska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przyrodniczegoDanii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Węgier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sprzyjającerozwojowi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rolnictwa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podstawiemap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ogólnogeograficznychi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czynniki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rozwojuprzemysłu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przykłady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działównowoczesnego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przemysłuwe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czynniki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wpływającena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strukturę produkcji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energiiw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główne zalety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wadyróżnych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walory kulturowe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EuropyPołudniowej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podstawiefotografii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elementy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infrastrukturyturystycznej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podstawiefotografii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warunki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przyrodniczei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rozwojurolnictwa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rozmieszczenienajważniejszych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Danii i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Węgrzechna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map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rolnictwatych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czym się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charakteryzujenowoczesny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zmiany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wykorzystaniuźródeł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energii w Europie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XXi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XXI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znaczenie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turystykiw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krajach Europy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Południowejna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wykresówdotyczących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liczby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turystówi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wydajność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rolnictwaDanii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Węgier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podstawiewykresów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nowoczesnychusług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we Francji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podstawiediagramów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przedstawiającychstrukturę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zatrudnienia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wedługsektorów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strukturęwytwarzania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usługi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turystycznei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zalety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wadyelektrowni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rozwoju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turystykina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infrastrukturę turystyczną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orazstrukturę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zatrudnienia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krajachEuropy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dlaczego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Europiewystępują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korzystne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warunkiprzyrodnicze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pozytywnei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negatywne skutki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rozwojunowoczesnego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rolnictwaw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rolę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znaczenienowoczesnego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przemysłu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usługwe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analizuje wpływ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warunkówśrodowiska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przyrodniczegow</w:t>
            </w:r>
            <w:proofErr w:type="spellEnd"/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wybranych krajach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Europyna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wykorzystanie różnych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źródełenergii</w:t>
            </w:r>
            <w:proofErr w:type="spellEnd"/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działyprzetwórstwa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przemysłowegow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Niemczech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podstawiediagramu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NadrenięPółnocną-Westfalię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 xml:space="preserve">• wymienia walory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przyrodniczei</w:t>
            </w:r>
            <w:proofErr w:type="spellEnd"/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atrakcje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turystycznew</w:t>
            </w:r>
            <w:proofErr w:type="spellEnd"/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walory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przyrodniczeLitwy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główne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atrakcjeturystyczne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położenie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geograficzneUkrainy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mapyogólnogeograficznej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surowce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mineralneUkrainy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mapygospodarczej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największekrainy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surowce mineralne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Rosjina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i lokalizuje na mapie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Rosjigłówne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przykłady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współpracyPolski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znaczenie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przemysłuw</w:t>
            </w:r>
            <w:proofErr w:type="spellEnd"/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znane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cenionena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świecie niemieckie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wyrobyprzemysłowe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rozpoznaje obiekty z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Listyświatowego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dziedzictwa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lastRenderedPageBreak/>
              <w:t>UNESCOw</w:t>
            </w:r>
            <w:proofErr w:type="spellEnd"/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Czechach i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Słowacjina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atrakcje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turystyczneLitwy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Białorusi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podstawiemapy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mapycechy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środowiska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przyrodniczegoUkrainy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sprzyjające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rozwojowigospodarki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obszary,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nadktórymi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gałęzieprzemysłu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Rosji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podstawiemapy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najważniejsze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roślinyuprawne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 Rosji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podstawiemapy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nazwy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euroregionówna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przyczyny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zmianzapoczątkowanych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przemyślew</w:t>
            </w:r>
            <w:proofErr w:type="spellEnd"/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analizuje strukturę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zatrudnieniaw</w:t>
            </w:r>
            <w:proofErr w:type="spellEnd"/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przemyśle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lastRenderedPageBreak/>
              <w:t>Niemczechna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środowiskoprzyrodnicze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Czechi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Słowacji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mapyogólnogeograficznej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znaczenie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turystykiaktywnej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środowisko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przyrodniczeLitwy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Białorusi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podstawiemapy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czynniki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wpływającena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atrakcyjność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turystycznąLitwy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przyczyny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zmniejszaniasię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liczby ludności Ukrainy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napodstawie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cechy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środowiskaprzyrodniczego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Rosji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podstawiemapy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jakie czynniki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wpływająna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relacje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Polskiz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Rosją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dodatkowychźródeł</w:t>
            </w:r>
            <w:proofErr w:type="spellEnd"/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główne kierunki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zmianprzemysłu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 xml:space="preserve">-Westfalii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mapyi</w:t>
            </w:r>
            <w:proofErr w:type="spellEnd"/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lastRenderedPageBreak/>
              <w:t>nowoczesneprzetwórstwo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przemysłowew</w:t>
            </w:r>
            <w:proofErr w:type="spellEnd"/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Nadrenii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Północnej-Westfaliina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cechy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środowiskaprzyrodniczego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przykłady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atrakcjiturystycznych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sportowychCzech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Słowacjina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walory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przyrodniczeLitwy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Białorusi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podstawiemapy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podaje przyczyny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konfliktówna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czynniki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lokalizacjigłównych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okręgówprzemysłowych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przemysłuw</w:t>
            </w:r>
            <w:proofErr w:type="spellEnd"/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stosunki Polski z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sąsiadamina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sektorakreatywnego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gospodarkęNadrenii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Niemcy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sąświatową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potęgą gospodarczą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napodstawie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danych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statystycznychoraz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map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Czechy i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Słowacjato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kraje atrakcyjne pod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względemturystycznym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projektuje wycieczkę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Litwęi</w:t>
            </w:r>
            <w:proofErr w:type="spellEnd"/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Białoruś, posługując się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różnymimapami</w:t>
            </w:r>
            <w:proofErr w:type="spell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analizuje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konsekwencjegospodarcze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konfliktówna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atrakcjeturystyczne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Ukrainy na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podstawiedodatkowych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konfliktu z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Ukrainąna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uzasadnia potrzebę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utrzymywaniadobrych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przygotowuje pracę (np.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album,plakat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, prezentację multimedialną)na temat inicjatyw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zrealizowanychw</w:t>
            </w:r>
            <w:proofErr w:type="spellEnd"/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najbliższym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euroregioniena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dodatkowychźródeł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:rsidR="00DE7415" w:rsidRDefault="00490FE7"/>
    <w:p w:rsidR="00B45065" w:rsidRDefault="00B45065" w:rsidP="00B45065">
      <w:pPr>
        <w:tabs>
          <w:tab w:val="left" w:pos="1047"/>
        </w:tabs>
      </w:pPr>
      <w:r>
        <w:tab/>
      </w:r>
      <w:r>
        <w:tab/>
      </w:r>
    </w:p>
    <w:p w:rsidR="00B45065" w:rsidRDefault="00B45065" w:rsidP="00B45065">
      <w:pPr>
        <w:tabs>
          <w:tab w:val="left" w:pos="1047"/>
        </w:tabs>
      </w:pPr>
    </w:p>
    <w:p w:rsidR="00B45065" w:rsidRDefault="00B45065" w:rsidP="00B45065">
      <w:pPr>
        <w:tabs>
          <w:tab w:val="left" w:pos="1047"/>
        </w:tabs>
      </w:pPr>
    </w:p>
    <w:p w:rsidR="00B45065" w:rsidRDefault="00B45065" w:rsidP="00B45065">
      <w:pPr>
        <w:tabs>
          <w:tab w:val="left" w:pos="1047"/>
        </w:tabs>
      </w:pPr>
    </w:p>
    <w:p w:rsidR="00B45065" w:rsidRDefault="00B45065" w:rsidP="00B45065">
      <w:pPr>
        <w:tabs>
          <w:tab w:val="left" w:pos="1047"/>
        </w:tabs>
      </w:pPr>
    </w:p>
    <w:p w:rsidR="00B45065" w:rsidRDefault="00B45065"/>
    <w:p w:rsidR="00B45065" w:rsidRDefault="00B45065" w:rsidP="00B45065">
      <w:pPr>
        <w:rPr>
          <w:b/>
          <w:sz w:val="28"/>
          <w:szCs w:val="20"/>
        </w:rPr>
      </w:pPr>
      <w:r>
        <w:rPr>
          <w:b/>
          <w:sz w:val="28"/>
          <w:szCs w:val="20"/>
        </w:rPr>
        <w:t>„Jak oceniam?”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85"/>
      </w:tblGrid>
      <w:tr w:rsidR="00B45065" w:rsidTr="00B4506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5" w:rsidRDefault="00B4506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Nauczyciel: Joanna Konieczna</w:t>
            </w:r>
          </w:p>
        </w:tc>
      </w:tr>
      <w:tr w:rsidR="00B45065" w:rsidTr="00B4506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5" w:rsidRDefault="00C24C2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Klasa VI rok szkolny 2023</w:t>
            </w:r>
            <w:r w:rsidR="00B45065">
              <w:rPr>
                <w:b/>
                <w:sz w:val="28"/>
                <w:szCs w:val="20"/>
              </w:rPr>
              <w:t>/ 2</w:t>
            </w:r>
            <w:r>
              <w:rPr>
                <w:b/>
                <w:sz w:val="28"/>
                <w:szCs w:val="20"/>
              </w:rPr>
              <w:t>4</w:t>
            </w:r>
          </w:p>
        </w:tc>
      </w:tr>
      <w:tr w:rsidR="00B45065" w:rsidTr="00B4506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5" w:rsidRDefault="00B4506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Przedmiot: geografia</w:t>
            </w:r>
          </w:p>
        </w:tc>
      </w:tr>
      <w:tr w:rsidR="00B45065" w:rsidTr="00B4506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5" w:rsidRDefault="00B4506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Program: „Planeta Nowa” wyd. Nowa Era</w:t>
            </w:r>
          </w:p>
        </w:tc>
      </w:tr>
      <w:tr w:rsidR="00B45065" w:rsidTr="00B45065">
        <w:trPr>
          <w:trHeight w:val="464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65" w:rsidRDefault="00B4506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Wyposażenie ucznia: podręcznik, zeszyt</w:t>
            </w:r>
            <w:r w:rsidR="00C24C28">
              <w:rPr>
                <w:b/>
                <w:sz w:val="28"/>
                <w:szCs w:val="20"/>
              </w:rPr>
              <w:t xml:space="preserve"> przedmiotowy, zeszyt ćwiczeń</w:t>
            </w:r>
          </w:p>
        </w:tc>
      </w:tr>
    </w:tbl>
    <w:p w:rsidR="00B45065" w:rsidRDefault="00B45065" w:rsidP="00B45065">
      <w:pPr>
        <w:rPr>
          <w:rFonts w:eastAsia="Times New Roman"/>
          <w:b/>
          <w:color w:val="000000"/>
          <w:sz w:val="20"/>
          <w:szCs w:val="20"/>
        </w:rPr>
      </w:pPr>
    </w:p>
    <w:p w:rsidR="00B45065" w:rsidRDefault="00B45065" w:rsidP="00B45065">
      <w:pPr>
        <w:ind w:left="28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I. Formy bieżącego sprawdzania postępów ucznia</w:t>
      </w:r>
    </w:p>
    <w:p w:rsidR="00B45065" w:rsidRDefault="00B45065" w:rsidP="00B45065">
      <w:pPr>
        <w:rPr>
          <w:b/>
          <w:color w:val="B30000"/>
          <w:sz w:val="20"/>
          <w:szCs w:val="20"/>
        </w:rPr>
      </w:pPr>
    </w:p>
    <w:tbl>
      <w:tblPr>
        <w:tblW w:w="14685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11"/>
        <w:gridCol w:w="1984"/>
        <w:gridCol w:w="3119"/>
        <w:gridCol w:w="1843"/>
        <w:gridCol w:w="5528"/>
      </w:tblGrid>
      <w:tr w:rsidR="00B45065" w:rsidTr="00B45065"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jc w:val="center"/>
              <w:rPr>
                <w:rFonts w:ascii="Times New Roman" w:eastAsia="Times New Roman" w:hAnsi="Times New Roman"/>
                <w:b/>
                <w:color w:val="B30000"/>
                <w:sz w:val="20"/>
                <w:szCs w:val="20"/>
              </w:rPr>
            </w:pPr>
            <w:r>
              <w:rPr>
                <w:b/>
                <w:color w:val="B30000"/>
                <w:sz w:val="20"/>
                <w:szCs w:val="20"/>
              </w:rPr>
              <w:t>Forma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jc w:val="center"/>
              <w:rPr>
                <w:rFonts w:ascii="Times New Roman" w:eastAsia="Times New Roman" w:hAnsi="Times New Roman"/>
                <w:b/>
                <w:color w:val="B30000"/>
                <w:sz w:val="20"/>
                <w:szCs w:val="20"/>
              </w:rPr>
            </w:pPr>
            <w:r>
              <w:rPr>
                <w:b/>
                <w:color w:val="B30000"/>
                <w:sz w:val="20"/>
                <w:szCs w:val="20"/>
              </w:rPr>
              <w:t>Zakres treści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jc w:val="center"/>
              <w:rPr>
                <w:rFonts w:ascii="Times New Roman" w:eastAsia="Times New Roman" w:hAnsi="Times New Roman"/>
                <w:b/>
                <w:color w:val="B30000"/>
                <w:sz w:val="20"/>
                <w:szCs w:val="20"/>
              </w:rPr>
            </w:pPr>
            <w:r>
              <w:rPr>
                <w:b/>
                <w:color w:val="B30000"/>
                <w:sz w:val="20"/>
                <w:szCs w:val="20"/>
              </w:rPr>
              <w:t>Częstotliwość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jc w:val="center"/>
              <w:rPr>
                <w:rFonts w:ascii="Times New Roman" w:eastAsia="Times New Roman" w:hAnsi="Times New Roman"/>
                <w:b/>
                <w:color w:val="B30000"/>
                <w:sz w:val="20"/>
                <w:szCs w:val="20"/>
              </w:rPr>
            </w:pPr>
            <w:r>
              <w:rPr>
                <w:b/>
                <w:color w:val="B30000"/>
                <w:sz w:val="20"/>
                <w:szCs w:val="20"/>
              </w:rPr>
              <w:t>Zasady</w:t>
            </w:r>
          </w:p>
        </w:tc>
      </w:tr>
      <w:tr w:rsidR="00B45065" w:rsidTr="00B45065">
        <w:trPr>
          <w:trHeight w:val="113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65" w:rsidRDefault="00B45065">
            <w:pPr>
              <w:ind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Prace pisemne w klasie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sprawdziany</w:t>
            </w:r>
          </w:p>
          <w:p w:rsidR="00B45065" w:rsidRDefault="00B450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pisemne</w:t>
            </w:r>
          </w:p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jeden dział lub połowa obszernego działu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dwa w półroczu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 w:rsidP="00B45065">
            <w:pPr>
              <w:numPr>
                <w:ilvl w:val="0"/>
                <w:numId w:val="1"/>
              </w:numPr>
              <w:spacing w:line="276" w:lineRule="auto"/>
              <w:ind w:left="176" w:right="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sprawdziany są obowiązkowe – w przypadku losowej nieobecności, uczeń zalicza je na zajęciach kolejnych, na których uczeń będzie obecny</w:t>
            </w:r>
          </w:p>
          <w:p w:rsidR="00B45065" w:rsidRDefault="00B45065" w:rsidP="00B45065">
            <w:pPr>
              <w:numPr>
                <w:ilvl w:val="0"/>
                <w:numId w:val="1"/>
              </w:numPr>
              <w:spacing w:line="276" w:lineRule="auto"/>
              <w:ind w:left="176" w:right="0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zapowiadane przynajmniej z dwutygodniowym wyprzedzeniem i zawsze poprzedzone są  powtórzeniem wiedzy i umiejętności z zakończonego działu</w:t>
            </w:r>
          </w:p>
          <w:p w:rsidR="00B45065" w:rsidRDefault="00B45065" w:rsidP="00B45065">
            <w:pPr>
              <w:numPr>
                <w:ilvl w:val="0"/>
                <w:numId w:val="1"/>
              </w:numPr>
              <w:spacing w:line="276" w:lineRule="auto"/>
              <w:ind w:left="176" w:right="0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sprawdzone sprawdziany zawierają w tabeli informacje dotyczące stopnia opanowania poszczególnych umiejętności i wskazówki do ich poprawy</w:t>
            </w:r>
          </w:p>
          <w:p w:rsidR="00B45065" w:rsidRDefault="00B45065" w:rsidP="00B45065">
            <w:pPr>
              <w:numPr>
                <w:ilvl w:val="0"/>
                <w:numId w:val="2"/>
              </w:numPr>
              <w:spacing w:after="200" w:line="276" w:lineRule="auto"/>
              <w:ind w:left="175" w:right="0" w:hanging="17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każdy sprawdzian napisany na ocenę niedostateczną uczeń ma prawo poprawić w terminie dwóch tygodni od jego zwrotu. Do dziennika  obok oceny uzyskanej poprzednio ze sprawdzianu wpisuje się ocenę poprawioną</w:t>
            </w:r>
          </w:p>
        </w:tc>
      </w:tr>
      <w:tr w:rsidR="00B45065" w:rsidTr="00B45065">
        <w:trPr>
          <w:trHeight w:val="1431"/>
        </w:trPr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kartkówki</w:t>
            </w:r>
          </w:p>
          <w:p w:rsidR="00B45065" w:rsidRDefault="00B450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(trwające</w:t>
            </w:r>
          </w:p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20 min)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zagadnienia z ostatniego tematu lekcji lub z trzech ostatnich tematów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minimum dwie w półroczu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65" w:rsidRDefault="00B45065" w:rsidP="00B45065">
            <w:pPr>
              <w:numPr>
                <w:ilvl w:val="0"/>
                <w:numId w:val="2"/>
              </w:numPr>
              <w:spacing w:line="276" w:lineRule="auto"/>
              <w:ind w:left="176" w:right="0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kartkówki są obowiązkowe i zapowiadane  z tygodniowym wyprzedzeniem</w:t>
            </w:r>
          </w:p>
          <w:p w:rsidR="00B45065" w:rsidRDefault="00B45065" w:rsidP="00B45065">
            <w:pPr>
              <w:numPr>
                <w:ilvl w:val="0"/>
                <w:numId w:val="2"/>
              </w:numPr>
              <w:spacing w:line="276" w:lineRule="auto"/>
              <w:ind w:left="176" w:right="0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nieobecność ucznia na kartkówce zobowiązuje go do zaliczania danej partii materiału.</w:t>
            </w:r>
          </w:p>
          <w:p w:rsidR="00B45065" w:rsidRDefault="00B45065" w:rsidP="00B45065">
            <w:pPr>
              <w:numPr>
                <w:ilvl w:val="0"/>
                <w:numId w:val="2"/>
              </w:numPr>
              <w:spacing w:after="200" w:line="276" w:lineRule="auto"/>
              <w:ind w:left="176" w:right="0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każdą kartkówkę uczeń ma obowiązek zaliczyć i prawo poprawić w terminie dwóch tygodni </w:t>
            </w:r>
          </w:p>
          <w:p w:rsidR="00B45065" w:rsidRDefault="00B45065">
            <w:pPr>
              <w:rPr>
                <w:color w:val="000000"/>
                <w:sz w:val="20"/>
                <w:szCs w:val="20"/>
              </w:rPr>
            </w:pPr>
          </w:p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45065" w:rsidTr="00B45065">
        <w:trPr>
          <w:trHeight w:val="1095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pisemne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materiał nauczania z bieżącej lekcji lub przygotowanie materiału dotyczącego nowego tematu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jedna w półroczu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65" w:rsidRDefault="00B45065" w:rsidP="00B45065">
            <w:pPr>
              <w:numPr>
                <w:ilvl w:val="0"/>
                <w:numId w:val="2"/>
              </w:numPr>
              <w:spacing w:line="276" w:lineRule="auto"/>
              <w:ind w:left="176" w:right="0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ocenie może podlegać wybiórczo kilka prac</w:t>
            </w:r>
          </w:p>
          <w:p w:rsidR="00B45065" w:rsidRDefault="00B45065">
            <w:pPr>
              <w:spacing w:after="200" w:line="276" w:lineRule="auto"/>
              <w:ind w:left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45065" w:rsidTr="00B45065">
        <w:trPr>
          <w:trHeight w:val="416"/>
        </w:trPr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innej formie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prace badawcze, np.: prowadzenie</w:t>
            </w:r>
            <w:r>
              <w:rPr>
                <w:color w:val="000000"/>
                <w:sz w:val="20"/>
                <w:szCs w:val="20"/>
              </w:rPr>
              <w:br/>
              <w:t>doświadczeń, wykonywanie modeli</w:t>
            </w:r>
          </w:p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prace dodatkowe, np.: wykonywanie plakatów, planszy, pomocy dydaktycznych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45065" w:rsidTr="00B45065">
        <w:trPr>
          <w:trHeight w:val="124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Odpowiedzi ustne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zagadnienia z ostatniego tematu lekcji lub z dwóch ostatnich tematów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jedna w półroczu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 w:rsidP="00B45065">
            <w:pPr>
              <w:numPr>
                <w:ilvl w:val="0"/>
                <w:numId w:val="2"/>
              </w:numPr>
              <w:spacing w:line="276" w:lineRule="auto"/>
              <w:ind w:left="176" w:right="0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 zapowiedzi</w:t>
            </w:r>
          </w:p>
          <w:p w:rsidR="00B45065" w:rsidRDefault="00B450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przy wystawieniu oceny za odpowiedź ustną nauczyciel przekazuje uczniowi informację zwrotną.</w:t>
            </w:r>
          </w:p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uczeń ma prawo być nieprzygotowany do odpowiedzi ustnej bez usprawiedliwienia jeden raz w półroczu. </w:t>
            </w:r>
          </w:p>
        </w:tc>
      </w:tr>
      <w:tr w:rsidR="00B45065" w:rsidTr="00B45065">
        <w:trPr>
          <w:trHeight w:val="96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</w:t>
            </w:r>
          </w:p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Praca na lekcji</w:t>
            </w:r>
          </w:p>
          <w:p w:rsidR="00B45065" w:rsidRDefault="00B450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(indywidualna</w:t>
            </w:r>
          </w:p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lub zespołowa)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bieżący materiał nauczania</w:t>
            </w:r>
          </w:p>
          <w:p w:rsidR="00B45065" w:rsidRDefault="00B45065" w:rsidP="00B45065">
            <w:pPr>
              <w:numPr>
                <w:ilvl w:val="0"/>
                <w:numId w:val="2"/>
              </w:numPr>
              <w:spacing w:line="276" w:lineRule="auto"/>
              <w:ind w:left="176" w:right="0" w:hanging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terenowe</w:t>
            </w:r>
          </w:p>
          <w:p w:rsidR="00B45065" w:rsidRDefault="00B45065" w:rsidP="00B45065">
            <w:pPr>
              <w:numPr>
                <w:ilvl w:val="0"/>
                <w:numId w:val="2"/>
              </w:numPr>
              <w:spacing w:after="200" w:line="276" w:lineRule="auto"/>
              <w:ind w:left="176" w:right="0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praca z mapą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dwie oceny</w:t>
            </w:r>
          </w:p>
          <w:p w:rsidR="00B45065" w:rsidRDefault="00B450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półroczu</w:t>
            </w:r>
          </w:p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 w:rsidP="00B45065">
            <w:pPr>
              <w:numPr>
                <w:ilvl w:val="0"/>
                <w:numId w:val="2"/>
              </w:numPr>
              <w:spacing w:line="276" w:lineRule="auto"/>
              <w:ind w:left="176" w:right="0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ocenie podlegają: aktywność, zaangażowanie, umiejętność pracy samodzielnej oraz praca w grupie</w:t>
            </w:r>
          </w:p>
        </w:tc>
      </w:tr>
      <w:tr w:rsidR="00B45065" w:rsidTr="00B45065">
        <w:trPr>
          <w:trHeight w:val="71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Prace domowe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zagadnienia z ostatniego tematu lekcji lub z dwóch ostatnich tematów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Minimum jedna ocena w półroczu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 w:rsidP="00B45065">
            <w:pPr>
              <w:numPr>
                <w:ilvl w:val="0"/>
                <w:numId w:val="2"/>
              </w:numPr>
              <w:ind w:left="176" w:right="0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pracy – ocena </w:t>
            </w:r>
            <w:proofErr w:type="spellStart"/>
            <w:r>
              <w:rPr>
                <w:sz w:val="20"/>
                <w:szCs w:val="20"/>
              </w:rPr>
              <w:t>ndst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45065" w:rsidRDefault="00B45065" w:rsidP="00B45065">
            <w:pPr>
              <w:numPr>
                <w:ilvl w:val="0"/>
                <w:numId w:val="2"/>
              </w:numPr>
              <w:ind w:left="176" w:right="0" w:hanging="17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oceny od 2 do 6 w zależności od zawartości merytorycznej, wkładu pracy i estetyki.</w:t>
            </w:r>
          </w:p>
        </w:tc>
      </w:tr>
    </w:tbl>
    <w:p w:rsidR="00B45065" w:rsidRDefault="00B45065" w:rsidP="00B45065">
      <w:pPr>
        <w:ind w:left="284"/>
        <w:rPr>
          <w:rFonts w:eastAsia="Times New Roman"/>
          <w:i/>
          <w:color w:val="FFFFFF"/>
          <w:sz w:val="20"/>
          <w:szCs w:val="20"/>
        </w:rPr>
      </w:pPr>
      <w:r>
        <w:rPr>
          <w:i/>
          <w:color w:val="FFFFFF"/>
          <w:sz w:val="20"/>
          <w:szCs w:val="20"/>
        </w:rPr>
        <w:t>26 Przedmiotowe zasady oceniania</w:t>
      </w:r>
    </w:p>
    <w:p w:rsidR="00B45065" w:rsidRDefault="00B45065" w:rsidP="00B45065">
      <w:pPr>
        <w:ind w:left="284"/>
        <w:rPr>
          <w:sz w:val="20"/>
          <w:szCs w:val="20"/>
        </w:rPr>
      </w:pPr>
      <w:r>
        <w:rPr>
          <w:sz w:val="20"/>
          <w:szCs w:val="20"/>
        </w:rPr>
        <w:t>Testy oraz dłuższe prace pisemne (zapowiedziane) mogą być poprawione w ciągu 2 tygodni od otrzymania.</w:t>
      </w:r>
    </w:p>
    <w:p w:rsidR="00B45065" w:rsidRDefault="00B45065" w:rsidP="00B45065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Każda kartkówka i sprawdzian muszą zostać zaliczone w formie ustalonej z nauczycielem. Brak zaliczenia pracy pisemnej nauczyciel oznacza wpisując w rubrykę ocen „0”. Po upływie dwóch tygodni, od pojawienia się takiego wpisu w dzienniku i/lub powrotu ucznia po dłuższej nieobecności do szkoły, nauczyciel wpisuje w miejsce „0” ocenę </w:t>
      </w:r>
      <w:proofErr w:type="spellStart"/>
      <w:r>
        <w:rPr>
          <w:sz w:val="20"/>
          <w:szCs w:val="20"/>
        </w:rPr>
        <w:t>ndst</w:t>
      </w:r>
      <w:proofErr w:type="spellEnd"/>
      <w:r>
        <w:rPr>
          <w:sz w:val="20"/>
          <w:szCs w:val="20"/>
        </w:rPr>
        <w:t>.</w:t>
      </w:r>
    </w:p>
    <w:p w:rsidR="00B45065" w:rsidRDefault="00B45065" w:rsidP="00B45065">
      <w:pPr>
        <w:ind w:left="284"/>
        <w:rPr>
          <w:sz w:val="20"/>
          <w:szCs w:val="20"/>
        </w:rPr>
      </w:pPr>
    </w:p>
    <w:p w:rsidR="00B45065" w:rsidRDefault="00B45065" w:rsidP="00B45065">
      <w:pPr>
        <w:rPr>
          <w:rFonts w:eastAsia="Calibri"/>
          <w:sz w:val="20"/>
          <w:szCs w:val="20"/>
        </w:rPr>
      </w:pPr>
    </w:p>
    <w:p w:rsidR="00B45065" w:rsidRDefault="00B45065" w:rsidP="00B45065">
      <w:pPr>
        <w:tabs>
          <w:tab w:val="left" w:pos="426"/>
        </w:tabs>
        <w:ind w:left="720"/>
        <w:jc w:val="both"/>
        <w:rPr>
          <w:rFonts w:eastAsia="Times New Roman"/>
          <w:color w:val="000000"/>
          <w:sz w:val="20"/>
          <w:szCs w:val="20"/>
        </w:rPr>
      </w:pPr>
    </w:p>
    <w:p w:rsidR="00B45065" w:rsidRDefault="00B45065" w:rsidP="00B45065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hanging="57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Skala ocen wynikająca z przelicznika z WZO:</w:t>
      </w:r>
    </w:p>
    <w:p w:rsidR="00B45065" w:rsidRDefault="00B45065" w:rsidP="00B45065">
      <w:pPr>
        <w:pStyle w:val="Akapitzlist"/>
        <w:tabs>
          <w:tab w:val="left" w:pos="0"/>
        </w:tabs>
        <w:spacing w:line="276" w:lineRule="auto"/>
        <w:ind w:left="862"/>
        <w:jc w:val="both"/>
        <w:rPr>
          <w:b/>
          <w:color w:val="000000"/>
          <w:sz w:val="20"/>
          <w:szCs w:val="20"/>
        </w:rPr>
      </w:pPr>
    </w:p>
    <w:tbl>
      <w:tblPr>
        <w:tblW w:w="90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5"/>
        <w:gridCol w:w="4495"/>
      </w:tblGrid>
      <w:tr w:rsidR="00B45065" w:rsidTr="00B4506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Przydział (%)</w:t>
            </w:r>
          </w:p>
        </w:tc>
      </w:tr>
      <w:tr w:rsidR="00B45065" w:rsidTr="00B4506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celująca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490FE7" w:rsidP="00490FE7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45065" w:rsidTr="00B4506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Bardzo dobra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91- </w:t>
            </w:r>
            <w:r w:rsidR="00490FE7">
              <w:rPr>
                <w:color w:val="000000"/>
                <w:sz w:val="20"/>
                <w:szCs w:val="20"/>
              </w:rPr>
              <w:t>99</w:t>
            </w:r>
          </w:p>
        </w:tc>
      </w:tr>
      <w:tr w:rsidR="00B45065" w:rsidTr="00B4506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75- 90</w:t>
            </w:r>
          </w:p>
        </w:tc>
      </w:tr>
      <w:tr w:rsidR="00B45065" w:rsidTr="00B4506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Dostateczna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50- 74</w:t>
            </w:r>
          </w:p>
        </w:tc>
      </w:tr>
      <w:tr w:rsidR="00B45065" w:rsidTr="00B4506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Dopuszczająca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30- 49</w:t>
            </w:r>
          </w:p>
        </w:tc>
      </w:tr>
      <w:tr w:rsidR="00B45065" w:rsidTr="00B45065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niedostateczna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0- 29</w:t>
            </w:r>
          </w:p>
        </w:tc>
      </w:tr>
    </w:tbl>
    <w:p w:rsidR="00B45065" w:rsidRDefault="00B45065" w:rsidP="00B45065">
      <w:pPr>
        <w:tabs>
          <w:tab w:val="left" w:pos="567"/>
        </w:tabs>
        <w:ind w:left="567"/>
        <w:jc w:val="both"/>
        <w:rPr>
          <w:rFonts w:eastAsia="Times New Roman"/>
          <w:b/>
          <w:color w:val="000000"/>
          <w:sz w:val="20"/>
          <w:szCs w:val="20"/>
        </w:rPr>
      </w:pPr>
    </w:p>
    <w:p w:rsidR="00B45065" w:rsidRDefault="00B45065" w:rsidP="00B45065">
      <w:pP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1A1156" w:rsidRDefault="001A1156" w:rsidP="00B45065">
      <w:pP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B45065" w:rsidRDefault="00B45065" w:rsidP="00B45065">
      <w:pPr>
        <w:tabs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</w:p>
    <w:p w:rsidR="00B45065" w:rsidRDefault="00B45065" w:rsidP="00B45065">
      <w:pPr>
        <w:pStyle w:val="Akapitzlist"/>
        <w:numPr>
          <w:ilvl w:val="0"/>
          <w:numId w:val="3"/>
        </w:numPr>
        <w:tabs>
          <w:tab w:val="left" w:pos="284"/>
        </w:tabs>
        <w:ind w:left="284" w:firstLine="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lastRenderedPageBreak/>
        <w:t>Waga ocen przyjęta w dzienniku elektronicznym w ramach zespołu nauczycieli matematyczno- przyrodniczych przedstawia się następująco:</w:t>
      </w:r>
    </w:p>
    <w:p w:rsidR="00B45065" w:rsidRDefault="00B45065" w:rsidP="00B45065">
      <w:pPr>
        <w:tabs>
          <w:tab w:val="left" w:pos="56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Oceny ze sprawdzianów, prac podsumowujących dział, wysokie lokaty w konkursach</w:t>
      </w:r>
      <w:r w:rsidR="00490FE7">
        <w:rPr>
          <w:color w:val="000000"/>
          <w:sz w:val="20"/>
          <w:szCs w:val="20"/>
        </w:rPr>
        <w:t xml:space="preserve">, </w:t>
      </w:r>
      <w:r w:rsidR="002B4361">
        <w:rPr>
          <w:color w:val="000000"/>
          <w:sz w:val="20"/>
          <w:szCs w:val="20"/>
        </w:rPr>
        <w:t xml:space="preserve"> </w:t>
      </w:r>
      <w:r w:rsidR="00490FE7">
        <w:rPr>
          <w:color w:val="000000"/>
          <w:sz w:val="20"/>
          <w:szCs w:val="20"/>
        </w:rPr>
        <w:t>projekty edukacyjne</w:t>
      </w:r>
      <w:r w:rsidR="00490FE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x3</w:t>
      </w:r>
    </w:p>
    <w:p w:rsidR="00B45065" w:rsidRDefault="00B45065" w:rsidP="00B45065">
      <w:pPr>
        <w:tabs>
          <w:tab w:val="left" w:pos="0"/>
          <w:tab w:val="left" w:pos="567"/>
        </w:tabs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Oceny z kartkówek, odpowiedzi ustnych, doświadczeń i eksperymentów, prac indywidualnych, </w:t>
      </w:r>
      <w:r>
        <w:rPr>
          <w:b/>
          <w:color w:val="000000"/>
          <w:sz w:val="20"/>
          <w:szCs w:val="20"/>
        </w:rPr>
        <w:t>x2</w:t>
      </w:r>
    </w:p>
    <w:p w:rsidR="00B45065" w:rsidRDefault="00B45065" w:rsidP="00B45065">
      <w:pPr>
        <w:tabs>
          <w:tab w:val="left" w:pos="0"/>
          <w:tab w:val="left" w:pos="567"/>
        </w:tabs>
        <w:ind w:left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Oceny z prac domowych, pracy grupowej, aktywności, prac dodatkowych, zeszytów ćwiczeń, zeszytów przedmiotowych, udział w konkursach </w:t>
      </w:r>
      <w:r>
        <w:rPr>
          <w:b/>
          <w:color w:val="000000"/>
          <w:sz w:val="20"/>
          <w:szCs w:val="20"/>
        </w:rPr>
        <w:t>x1</w:t>
      </w:r>
    </w:p>
    <w:p w:rsidR="00B45065" w:rsidRDefault="00B45065" w:rsidP="00B45065">
      <w:pPr>
        <w:tabs>
          <w:tab w:val="left" w:pos="567"/>
        </w:tabs>
        <w:ind w:left="567"/>
        <w:rPr>
          <w:sz w:val="20"/>
          <w:szCs w:val="20"/>
        </w:rPr>
      </w:pPr>
      <w:r>
        <w:rPr>
          <w:sz w:val="20"/>
          <w:szCs w:val="20"/>
        </w:rPr>
        <w:br/>
        <w:t>Oceny końcowo roczne z przedmiotów wystawia się w oparciu o średnią ważoną ocen otrzymanych w ciągu całego roku szkolnego i wkładany przez ucznia wysiłek.</w:t>
      </w:r>
    </w:p>
    <w:p w:rsidR="00B45065" w:rsidRDefault="00B45065" w:rsidP="00B45065">
      <w:pPr>
        <w:tabs>
          <w:tab w:val="left" w:pos="567"/>
        </w:tabs>
        <w:ind w:left="567"/>
        <w:rPr>
          <w:sz w:val="20"/>
          <w:szCs w:val="20"/>
        </w:rPr>
      </w:pPr>
      <w:r>
        <w:rPr>
          <w:sz w:val="20"/>
          <w:szCs w:val="20"/>
        </w:rPr>
        <w:t>Oceny z pracy pisemnej i jej poprawy mają tę samą wagę. Licząc średnią ważoną bierzemy pod uwagę lepszą ocenę.</w:t>
      </w:r>
    </w:p>
    <w:p w:rsidR="00B45065" w:rsidRDefault="00B45065" w:rsidP="00B45065">
      <w:pPr>
        <w:tabs>
          <w:tab w:val="left" w:pos="567"/>
        </w:tabs>
        <w:ind w:left="567"/>
        <w:rPr>
          <w:sz w:val="20"/>
          <w:szCs w:val="20"/>
        </w:rPr>
      </w:pPr>
    </w:p>
    <w:p w:rsidR="00B45065" w:rsidRDefault="00B45065" w:rsidP="00B45065">
      <w:pPr>
        <w:tabs>
          <w:tab w:val="left" w:pos="567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Uczniowie z orzeczeniami, opiniami z Poradni Psychologiczno- Pedagogicznej o obniżeniu i dostosowaniu wymagań są zobowiązani do prowadzenia zeszytu, podejmowania prób odrabiania prac domowych, przynoszenia pomocy na lekcje i posiadaniu wiadomości i umiejętności dostosowanych do ich możliwości.</w:t>
      </w:r>
    </w:p>
    <w:p w:rsidR="00B45065" w:rsidRDefault="00B45065" w:rsidP="00B45065">
      <w:pPr>
        <w:pStyle w:val="tekstglowny"/>
        <w:tabs>
          <w:tab w:val="left" w:pos="567"/>
        </w:tabs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B45065" w:rsidRDefault="00B45065" w:rsidP="00B45065">
      <w:pPr>
        <w:pStyle w:val="tekstglowny"/>
        <w:tabs>
          <w:tab w:val="left" w:pos="567"/>
        </w:tabs>
        <w:ind w:left="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Zgodne z zapisami w </w:t>
      </w:r>
      <w:r>
        <w:rPr>
          <w:rFonts w:ascii="Times New Roman" w:hAnsi="Times New Roman" w:cs="Times New Roman"/>
          <w:b/>
          <w:bCs/>
          <w:sz w:val="20"/>
          <w:szCs w:val="20"/>
        </w:rPr>
        <w:t>statucie</w:t>
      </w:r>
      <w:r>
        <w:rPr>
          <w:rFonts w:ascii="Times New Roman" w:hAnsi="Times New Roman" w:cs="Times New Roman"/>
          <w:bCs/>
          <w:sz w:val="20"/>
          <w:szCs w:val="20"/>
        </w:rPr>
        <w:t xml:space="preserve"> szkoły.</w:t>
      </w:r>
    </w:p>
    <w:p w:rsidR="00B45065" w:rsidRDefault="00B45065" w:rsidP="00B45065">
      <w:pPr>
        <w:tabs>
          <w:tab w:val="left" w:pos="3525"/>
        </w:tabs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color w:val="000000"/>
          <w:szCs w:val="20"/>
        </w:rPr>
        <w:tab/>
      </w:r>
    </w:p>
    <w:p w:rsidR="001A1156" w:rsidRPr="001A1156" w:rsidRDefault="00B45065" w:rsidP="001A1156">
      <w:pPr>
        <w:pStyle w:val="Akapitzlist"/>
        <w:numPr>
          <w:ilvl w:val="0"/>
          <w:numId w:val="3"/>
        </w:numPr>
        <w:tabs>
          <w:tab w:val="left" w:pos="426"/>
        </w:tabs>
        <w:ind w:hanging="578"/>
        <w:jc w:val="both"/>
        <w:rPr>
          <w:szCs w:val="20"/>
        </w:rPr>
      </w:pPr>
      <w:r>
        <w:rPr>
          <w:b/>
          <w:color w:val="000000"/>
          <w:szCs w:val="20"/>
        </w:rPr>
        <w:t>Ocena, jaką uzyskuje uczeń oparta jest na następujących założeniach</w:t>
      </w:r>
      <w:r w:rsidR="001A1156">
        <w:rPr>
          <w:b/>
          <w:color w:val="000000"/>
          <w:szCs w:val="20"/>
        </w:rPr>
        <w:t>.</w:t>
      </w:r>
    </w:p>
    <w:p w:rsidR="00B45065" w:rsidRPr="001A1156" w:rsidRDefault="00B45065" w:rsidP="001A1156">
      <w:pPr>
        <w:pStyle w:val="Akapitzlist"/>
        <w:tabs>
          <w:tab w:val="left" w:pos="426"/>
        </w:tabs>
        <w:ind w:left="862"/>
        <w:jc w:val="both"/>
        <w:rPr>
          <w:szCs w:val="20"/>
        </w:rPr>
      </w:pPr>
      <w:r w:rsidRPr="001A1156">
        <w:rPr>
          <w:b/>
          <w:color w:val="000000"/>
          <w:sz w:val="20"/>
          <w:szCs w:val="20"/>
        </w:rPr>
        <w:br/>
      </w:r>
    </w:p>
    <w:tbl>
      <w:tblPr>
        <w:tblW w:w="14580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0"/>
        <w:gridCol w:w="2265"/>
        <w:gridCol w:w="2267"/>
        <w:gridCol w:w="2409"/>
        <w:gridCol w:w="2550"/>
        <w:gridCol w:w="2409"/>
      </w:tblGrid>
      <w:tr w:rsidR="00B45065" w:rsidTr="001A1156">
        <w:trPr>
          <w:trHeight w:val="37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celująca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niedostateczna</w:t>
            </w:r>
          </w:p>
        </w:tc>
      </w:tr>
      <w:tr w:rsidR="00B45065" w:rsidTr="001A1156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posiada wiedzę wykraczającą poza zakres podstawy programowej z geografii, dba </w:t>
            </w:r>
            <w:r>
              <w:rPr>
                <w:sz w:val="20"/>
                <w:szCs w:val="20"/>
              </w:rPr>
              <w:br/>
              <w:t>o swój rozwój poprzez poszerzanie swojej wiedzy</w:t>
            </w:r>
            <w:r>
              <w:rPr>
                <w:sz w:val="20"/>
                <w:szCs w:val="20"/>
              </w:rPr>
              <w:br/>
              <w:t xml:space="preserve"> z przedmiotu poprzez czytanie dodatkowej literatury, rozwiązuje nietypowe zadania o wysokim stopniu trudności, potrafi selekcjonować i hierarchizować wiadomości, z powodzeniem bierze udział w konkursach i olimpiadach przedmiotowych, pod nauczyciela okiem prowadzi własne prace badawcze, jest aktywny na lekcjach, systematycznie  uczestniczy </w:t>
            </w:r>
            <w:r>
              <w:rPr>
                <w:sz w:val="20"/>
                <w:szCs w:val="20"/>
              </w:rPr>
              <w:br/>
              <w:t>w zajęciach pozalekcyjnych</w:t>
            </w:r>
            <w:r>
              <w:rPr>
                <w:sz w:val="20"/>
                <w:szCs w:val="20"/>
              </w:rPr>
              <w:br/>
              <w:t xml:space="preserve"> z geografii.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opanował pełny zakres treści przewidzianych podstawą programową, samodzielnie rozwiązuje trudne zadania w twórczy sposób z zakresu obowiązującego materiału, samodzielnie interpretuje zjawiska oraz broni swoich poglądów,  jest aktywny na lekcji oraz zawsze odrabia pracę domową</w:t>
            </w:r>
            <w:r>
              <w:rPr>
                <w:sz w:val="20"/>
                <w:szCs w:val="20"/>
              </w:rPr>
              <w:br/>
              <w:t xml:space="preserve"> i przygotowuje się do lekcji.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przyswoił treści rozszerzające, właściwie stosuje terminologię przedmiotową, aktywnie uczestniczy w zajęciach oraz stosuje wiadomości w sytuacjach typowych wg wzorów znanych z lekcji i podręcznika, rozwiązuje typowe problemy z wykorzystaniem poznanych metod, samodzielnie pracuje z podręcznikiem i materiałami źródłowymi, sporadycznie zdarza mu się nie odrobić pracy domowej oraz być nie do końca </w:t>
            </w:r>
            <w:r>
              <w:rPr>
                <w:sz w:val="20"/>
                <w:szCs w:val="20"/>
              </w:rPr>
              <w:lastRenderedPageBreak/>
              <w:t>przygotowanym do lekcji.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opanował wiadomości podstawowe i  z niewielką pomocą nauczyciela potrafi rozwiązać podstawowe problemy, analizuje podstawowe zależności, próbuje porównywać, wnioskować i zajmować określone stanowisko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przyswoił treści konieczne i z pomocą nauczyciela jest w stanie nadrobić braki w podstawowych umiejętnościach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65" w:rsidRDefault="00B4506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nie spełnił założeń oceny dopuszczającej, nie zna podstawowych pojęć i definicji, nawet przy pomocy nauczyciela nie potrafi rozwiązać łatwych zadań </w:t>
            </w:r>
            <w:r>
              <w:rPr>
                <w:sz w:val="20"/>
                <w:szCs w:val="20"/>
              </w:rPr>
              <w:br/>
              <w:t>z zakresu obowiązującego materiału, posiada liczne braki w zeszycie ćwiczeń</w:t>
            </w:r>
            <w:r>
              <w:rPr>
                <w:sz w:val="20"/>
                <w:szCs w:val="20"/>
              </w:rPr>
              <w:br/>
              <w:t xml:space="preserve"> i bardzo często nie odrabia prac domowych, nie interesuje się wykonywanymi </w:t>
            </w:r>
            <w:r>
              <w:rPr>
                <w:sz w:val="20"/>
                <w:szCs w:val="20"/>
              </w:rPr>
              <w:br/>
              <w:t>w klasie zadaniami, nie wykazuje żadnej formy aktywności na lekcjach.</w:t>
            </w:r>
          </w:p>
        </w:tc>
      </w:tr>
    </w:tbl>
    <w:p w:rsidR="00B45065" w:rsidRDefault="00B45065" w:rsidP="00B45065">
      <w:pPr>
        <w:ind w:left="0" w:firstLine="0"/>
      </w:pPr>
    </w:p>
    <w:sectPr w:rsidR="00B4506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ED5"/>
    <w:multiLevelType w:val="multilevel"/>
    <w:tmpl w:val="17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EA1F40"/>
    <w:multiLevelType w:val="hybridMultilevel"/>
    <w:tmpl w:val="A184D58A"/>
    <w:lvl w:ilvl="0" w:tplc="92F41262">
      <w:start w:val="2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87517"/>
    <w:multiLevelType w:val="multilevel"/>
    <w:tmpl w:val="909A0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72885"/>
    <w:rsid w:val="000C03A7"/>
    <w:rsid w:val="00131F9E"/>
    <w:rsid w:val="001A1156"/>
    <w:rsid w:val="001D426F"/>
    <w:rsid w:val="002B4361"/>
    <w:rsid w:val="00342394"/>
    <w:rsid w:val="003E0847"/>
    <w:rsid w:val="00490FE7"/>
    <w:rsid w:val="00503A73"/>
    <w:rsid w:val="00513CD2"/>
    <w:rsid w:val="005143A4"/>
    <w:rsid w:val="00527076"/>
    <w:rsid w:val="00686AD5"/>
    <w:rsid w:val="00900F33"/>
    <w:rsid w:val="0094059E"/>
    <w:rsid w:val="00B45065"/>
    <w:rsid w:val="00B673DC"/>
    <w:rsid w:val="00C24C28"/>
    <w:rsid w:val="00E1480E"/>
    <w:rsid w:val="00E84D66"/>
    <w:rsid w:val="00E92F44"/>
    <w:rsid w:val="00F12190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5065"/>
    <w:pPr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glowny">
    <w:name w:val="tekst_glowny"/>
    <w:basedOn w:val="Normalny"/>
    <w:uiPriority w:val="99"/>
    <w:rsid w:val="00B45065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ind w:left="0" w:right="0" w:firstLine="0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GEOGRAFIA</cp:lastModifiedBy>
  <cp:revision>3</cp:revision>
  <dcterms:created xsi:type="dcterms:W3CDTF">2023-09-19T10:47:00Z</dcterms:created>
  <dcterms:modified xsi:type="dcterms:W3CDTF">2023-09-19T10:53:00Z</dcterms:modified>
</cp:coreProperties>
</file>